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82446" w14:paraId="4CD474EA" w14:textId="77777777" w:rsidTr="00F35DBA">
        <w:trPr>
          <w:trHeight w:val="1489"/>
        </w:trPr>
        <w:tc>
          <w:tcPr>
            <w:tcW w:w="0" w:type="auto"/>
            <w:hideMark/>
          </w:tcPr>
          <w:p w14:paraId="1A97CE5D" w14:textId="77777777" w:rsidR="00F82446" w:rsidRDefault="00F82446" w:rsidP="00F35DBA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120975F7" wp14:editId="0FFF36A3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446" w14:paraId="52373BD2" w14:textId="77777777" w:rsidTr="00F35DBA">
        <w:trPr>
          <w:trHeight w:val="276"/>
        </w:trPr>
        <w:tc>
          <w:tcPr>
            <w:tcW w:w="0" w:type="auto"/>
            <w:hideMark/>
          </w:tcPr>
          <w:p w14:paraId="0D961884" w14:textId="77777777" w:rsidR="00F82446" w:rsidRDefault="00F82446" w:rsidP="00F35DBA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F82446" w14:paraId="680477FE" w14:textId="77777777" w:rsidTr="00F35DBA">
        <w:trPr>
          <w:trHeight w:val="291"/>
        </w:trPr>
        <w:tc>
          <w:tcPr>
            <w:tcW w:w="0" w:type="auto"/>
            <w:hideMark/>
          </w:tcPr>
          <w:p w14:paraId="2BFEC626" w14:textId="77777777" w:rsidR="00F82446" w:rsidRDefault="00F82446" w:rsidP="00F35DBA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F82446" w14:paraId="5034C6D4" w14:textId="77777777" w:rsidTr="00F35DBA">
        <w:trPr>
          <w:trHeight w:val="276"/>
        </w:trPr>
        <w:tc>
          <w:tcPr>
            <w:tcW w:w="0" w:type="auto"/>
            <w:hideMark/>
          </w:tcPr>
          <w:p w14:paraId="0E7C4376" w14:textId="77777777" w:rsidR="00F82446" w:rsidRDefault="00F82446" w:rsidP="00F35DBA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F82446" w14:paraId="4D31FED1" w14:textId="77777777" w:rsidTr="00F35DBA">
        <w:trPr>
          <w:trHeight w:val="291"/>
        </w:trPr>
        <w:tc>
          <w:tcPr>
            <w:tcW w:w="0" w:type="auto"/>
          </w:tcPr>
          <w:p w14:paraId="13BC9F5D" w14:textId="77777777" w:rsidR="00F82446" w:rsidRDefault="00F82446" w:rsidP="00F35DBA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GRADONAČLENIK</w:t>
            </w:r>
          </w:p>
          <w:p w14:paraId="463A7F49" w14:textId="77777777" w:rsidR="00F82446" w:rsidRDefault="00F82446" w:rsidP="00F35DBA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03FD240" w14:textId="77777777" w:rsidR="00F82446" w:rsidRDefault="00F82446" w:rsidP="00F82446">
      <w:pPr>
        <w:pStyle w:val="Bezproreda"/>
      </w:pPr>
      <w:r>
        <w:t>KLASA: 601-01/22-01/27</w:t>
      </w:r>
    </w:p>
    <w:p w14:paraId="5B71D53D" w14:textId="77777777" w:rsidR="00F82446" w:rsidRDefault="00F82446" w:rsidP="00F82446">
      <w:pPr>
        <w:pStyle w:val="Bezproreda"/>
      </w:pPr>
      <w:r>
        <w:t>URBROJ: 2140-5-02-24-09</w:t>
      </w:r>
    </w:p>
    <w:p w14:paraId="390E65E5" w14:textId="77777777" w:rsidR="00F82446" w:rsidRDefault="00F82446" w:rsidP="00F82446">
      <w:pPr>
        <w:pStyle w:val="Bezproreda"/>
      </w:pPr>
      <w:r>
        <w:t>U Pregradi, 04.09.2024. godine</w:t>
      </w:r>
    </w:p>
    <w:p w14:paraId="34168684" w14:textId="77777777" w:rsidR="00F82446" w:rsidRDefault="00F82446" w:rsidP="00F82446">
      <w:pPr>
        <w:jc w:val="right"/>
      </w:pPr>
      <w:r>
        <w:t xml:space="preserve">Gradskom vijeću </w:t>
      </w:r>
    </w:p>
    <w:p w14:paraId="35252905" w14:textId="6DA37D9B" w:rsidR="00F82446" w:rsidRDefault="00F82446" w:rsidP="00F82446">
      <w:pPr>
        <w:jc w:val="right"/>
      </w:pPr>
      <w:r>
        <w:t>Grada Pregrade</w:t>
      </w:r>
    </w:p>
    <w:p w14:paraId="28D7A123" w14:textId="77777777" w:rsidR="00514BB4" w:rsidRDefault="00514BB4"/>
    <w:p w14:paraId="1F4A4490" w14:textId="77777777" w:rsidR="00F82446" w:rsidRDefault="00F82446"/>
    <w:p w14:paraId="2EF9E290" w14:textId="77777777" w:rsidR="00F82446" w:rsidRDefault="00F82446"/>
    <w:p w14:paraId="0F794BE5" w14:textId="6228CF5D" w:rsidR="00F82446" w:rsidRDefault="00F82446" w:rsidP="00F82446">
      <w:r>
        <w:t>PREDMET: Izmjen</w:t>
      </w:r>
      <w:r w:rsidR="001F6D0F">
        <w:t>a</w:t>
      </w:r>
      <w:r>
        <w:t xml:space="preserve"> Odluke o uvjetima i načinu sufinanciranja djelatnosti dadilja na području grada Pregrade</w:t>
      </w:r>
    </w:p>
    <w:p w14:paraId="1DB2C5B1" w14:textId="77777777" w:rsidR="00F82446" w:rsidRDefault="00F82446"/>
    <w:p w14:paraId="294E6A86" w14:textId="77777777" w:rsidR="00F82446" w:rsidRDefault="00F82446" w:rsidP="00F82446"/>
    <w:p w14:paraId="4059504D" w14:textId="77777777" w:rsidR="00F82446" w:rsidRDefault="00F82446" w:rsidP="00F82446">
      <w:pPr>
        <w:ind w:firstLine="708"/>
        <w:jc w:val="both"/>
      </w:pPr>
      <w:r>
        <w:t xml:space="preserve">Tijekom 2013. godine Hrvatski sabor donio je Zakon o dadiljama („Narodne novine“ broj 37/13 i 98/19) – u daljnjem tekstu: Zakon, kojim se uređuje sadržaj, način i uvjeti za obavljanje djelatnosti dadilja, prava i obveze dadilje i osobe koja obavlja poslove u okviru djelatnosti dadilje, stručna osposobljenost i stručno usavršavanje dadilje, nadzor nad primjenom Zakona i druga pitanja bitna za obavljanje djelatnosti  dadilja. </w:t>
      </w:r>
    </w:p>
    <w:p w14:paraId="3D6A6799" w14:textId="77777777" w:rsidR="00F82446" w:rsidRDefault="00F82446" w:rsidP="00F82446">
      <w:pPr>
        <w:ind w:firstLine="708"/>
        <w:jc w:val="both"/>
      </w:pPr>
    </w:p>
    <w:p w14:paraId="36153951" w14:textId="77777777" w:rsidR="00F82446" w:rsidRDefault="00F82446" w:rsidP="00F82446">
      <w:pPr>
        <w:ind w:firstLine="708"/>
        <w:jc w:val="both"/>
      </w:pPr>
      <w:r>
        <w:t xml:space="preserve">Navedenim Zakonom se regulira djelatnost čuvanja, brige i skrbi djece do 14 godine u stambenom ili poslovnom prostoru koji služi za obavljanje djelatnosti dadilje. </w:t>
      </w:r>
    </w:p>
    <w:p w14:paraId="67449F02" w14:textId="77777777" w:rsidR="00F82446" w:rsidRDefault="00F82446" w:rsidP="00F82446">
      <w:pPr>
        <w:ind w:firstLine="708"/>
        <w:jc w:val="both"/>
      </w:pPr>
    </w:p>
    <w:p w14:paraId="4E94ED9C" w14:textId="77777777" w:rsidR="00F82446" w:rsidRDefault="00F82446" w:rsidP="00F82446">
      <w:pPr>
        <w:ind w:firstLine="708"/>
        <w:jc w:val="both"/>
      </w:pPr>
      <w:r>
        <w:t xml:space="preserve">Prema članku 37. Zakona, jedinice lokalne i područne (regionalne) samouprave sudjeluju u sufinanciranju djelatnosti dadilje na području svoje jedinice, sukladno svojim programima i odredbama posebnog propisa kojim je uređen djelokrug jedinica lokalne i područne (regionalne) samouprave. </w:t>
      </w:r>
    </w:p>
    <w:p w14:paraId="426C6A5D" w14:textId="77777777" w:rsidR="00F82446" w:rsidRDefault="00F82446" w:rsidP="00F82446">
      <w:pPr>
        <w:ind w:firstLine="708"/>
        <w:jc w:val="both"/>
      </w:pPr>
    </w:p>
    <w:p w14:paraId="543952D1" w14:textId="77777777" w:rsidR="00F82446" w:rsidRDefault="00F82446" w:rsidP="00F82446">
      <w:pPr>
        <w:ind w:firstLine="708"/>
        <w:jc w:val="both"/>
      </w:pPr>
      <w:r>
        <w:t>Odluku o uvjetima i načinu sufinanciranja djelatnosti dadilja na području grada Pregrade Gradsko vijeće Grada Pregrade donijelo je na svojoj 9. sjednici održanoj dana 14. rujna 2022. godine.</w:t>
      </w:r>
    </w:p>
    <w:p w14:paraId="362AFE62" w14:textId="77777777" w:rsidR="00F82446" w:rsidRDefault="00F82446" w:rsidP="00F82446">
      <w:pPr>
        <w:ind w:firstLine="708"/>
        <w:jc w:val="both"/>
      </w:pPr>
      <w:r>
        <w:t>U predmetnoj Odluci propisano je sljedeće;</w:t>
      </w:r>
    </w:p>
    <w:p w14:paraId="2A6DC301" w14:textId="77777777" w:rsidR="00F82446" w:rsidRDefault="00F82446" w:rsidP="00F82446">
      <w:pPr>
        <w:ind w:firstLine="708"/>
        <w:jc w:val="both"/>
      </w:pPr>
      <w:r>
        <w:t>„</w:t>
      </w:r>
      <w:r w:rsidRPr="008E402C">
        <w:t>Roditelji koji koriste usluge dadilje, koja ima sjedište na području grada Pregrade, imaju pravo na sufinanciranje 50 % cijene usluge dadilje, a maksimalno do 50% utvrđene ekonomske cijene programa Dječjeg vrtića „Naša radost“ Pregrada.</w:t>
      </w:r>
      <w:r>
        <w:t>“</w:t>
      </w:r>
    </w:p>
    <w:p w14:paraId="4FDEC931" w14:textId="77777777" w:rsidR="00F82446" w:rsidRDefault="00F82446" w:rsidP="00F82446">
      <w:pPr>
        <w:ind w:firstLine="708"/>
        <w:jc w:val="both"/>
      </w:pPr>
    </w:p>
    <w:p w14:paraId="30D92FBF" w14:textId="77777777" w:rsidR="00F82446" w:rsidRDefault="00F82446" w:rsidP="00F82446">
      <w:pPr>
        <w:ind w:firstLine="708"/>
        <w:jc w:val="both"/>
      </w:pPr>
      <w:r>
        <w:t>Ovim Izmjenama predmetne Odluke predlaže se usklađenje postotka sufinanciranja na način da bude jednak onom predviđenom u Odluci o mjerili za financiranje predškolskog odgoja.</w:t>
      </w:r>
    </w:p>
    <w:p w14:paraId="17098F27" w14:textId="77777777" w:rsidR="00F82446" w:rsidRDefault="00F82446" w:rsidP="00F82446">
      <w:pPr>
        <w:pStyle w:val="Odlomakpopisa"/>
        <w:ind w:left="0" w:firstLine="708"/>
        <w:jc w:val="both"/>
      </w:pPr>
    </w:p>
    <w:p w14:paraId="64C579B2" w14:textId="77777777" w:rsidR="00F82446" w:rsidRPr="00F82446" w:rsidRDefault="00F82446" w:rsidP="00F82446">
      <w:pPr>
        <w:pStyle w:val="Odlomakpopisa"/>
        <w:ind w:left="0" w:firstLine="708"/>
        <w:jc w:val="both"/>
      </w:pPr>
      <w:r w:rsidRPr="00F82446">
        <w:t>Cilj izmjena je usklađenje postotka sufinanciranja od strane Grada Pregrade za svu djecu sa područja grada bez obzira u koju predškolsku ustanovu, odnosno obrt polaze.</w:t>
      </w:r>
    </w:p>
    <w:p w14:paraId="06DA9A27" w14:textId="77777777" w:rsidR="00F82446" w:rsidRDefault="00F82446" w:rsidP="00F82446">
      <w:pPr>
        <w:ind w:firstLine="708"/>
        <w:jc w:val="both"/>
      </w:pPr>
    </w:p>
    <w:p w14:paraId="0B5880A5" w14:textId="77777777" w:rsidR="00F82446" w:rsidRDefault="00F82446" w:rsidP="00F82446">
      <w:pPr>
        <w:ind w:firstLine="708"/>
        <w:jc w:val="both"/>
      </w:pPr>
      <w:r w:rsidRPr="00DC7334">
        <w:t xml:space="preserve">Molimo Gradsko vijeće Grada Pregrade da razmotri prijedlog </w:t>
      </w:r>
      <w:r>
        <w:t xml:space="preserve">Izmjena </w:t>
      </w:r>
      <w:r w:rsidRPr="003410A8">
        <w:t>Odluk</w:t>
      </w:r>
      <w:r>
        <w:t>e</w:t>
      </w:r>
      <w:r w:rsidRPr="003410A8">
        <w:t xml:space="preserve"> o uvjetima i načinu sufinanciranja djelatnosti dadilja na području grada Pregrade</w:t>
      </w:r>
      <w:r w:rsidRPr="00DC7334">
        <w:t>, te istu donese u predloženom tekstu.</w:t>
      </w:r>
    </w:p>
    <w:p w14:paraId="5D4BEF70" w14:textId="77777777" w:rsidR="00F82446" w:rsidRDefault="00F82446" w:rsidP="00F82446"/>
    <w:p w14:paraId="452D900D" w14:textId="77777777" w:rsidR="00F82446" w:rsidRDefault="00F82446" w:rsidP="00F82446">
      <w:pPr>
        <w:pStyle w:val="Bezproreda"/>
        <w:jc w:val="both"/>
      </w:pPr>
    </w:p>
    <w:p w14:paraId="7FFC1FEE" w14:textId="77777777" w:rsidR="00F82446" w:rsidRDefault="00F82446" w:rsidP="00F82446">
      <w:pPr>
        <w:pStyle w:val="Bezproreda"/>
        <w:jc w:val="right"/>
      </w:pPr>
      <w:r>
        <w:t>GRADONAČELNIK</w:t>
      </w:r>
    </w:p>
    <w:p w14:paraId="0661EC2B" w14:textId="77777777" w:rsidR="00F82446" w:rsidRDefault="00F82446" w:rsidP="00F82446">
      <w:pPr>
        <w:pStyle w:val="Bezproreda"/>
        <w:jc w:val="right"/>
      </w:pPr>
    </w:p>
    <w:p w14:paraId="75ADE717" w14:textId="5B1A4243" w:rsidR="00F82446" w:rsidRDefault="00F82446" w:rsidP="00F82446">
      <w:pPr>
        <w:pStyle w:val="Bezproreda"/>
        <w:jc w:val="right"/>
      </w:pPr>
      <w:r>
        <w:t>Marko Vešligaj, univ. spec. pol.</w:t>
      </w:r>
      <w:r w:rsidR="00E90B1F">
        <w:t>,v.r.</w:t>
      </w:r>
    </w:p>
    <w:p w14:paraId="3F192384" w14:textId="77777777" w:rsidR="00F82446" w:rsidRDefault="00F82446"/>
    <w:p w14:paraId="48973399" w14:textId="26DE5522" w:rsidR="00E90B1F" w:rsidRDefault="00E90B1F">
      <w:r>
        <w:t>PRILOG DOPISA:</w:t>
      </w:r>
    </w:p>
    <w:p w14:paraId="2B503915" w14:textId="51B2F4E9" w:rsidR="00E90B1F" w:rsidRDefault="00E90B1F" w:rsidP="00E90B1F">
      <w:pPr>
        <w:pStyle w:val="Odlomakpopisa"/>
        <w:numPr>
          <w:ilvl w:val="0"/>
          <w:numId w:val="1"/>
        </w:numPr>
      </w:pPr>
      <w:r>
        <w:t>Prijedlog Izmjen</w:t>
      </w:r>
      <w:r w:rsidR="001F6D0F">
        <w:t>a</w:t>
      </w:r>
      <w:r>
        <w:t xml:space="preserve"> Odluke o uvjetima i načinu sufinanciranja djelatnosti dadilja na području grada Pregrade.</w:t>
      </w:r>
    </w:p>
    <w:sectPr w:rsidR="00E90B1F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412F7"/>
    <w:multiLevelType w:val="hybridMultilevel"/>
    <w:tmpl w:val="799CD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6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46"/>
    <w:rsid w:val="001F6D0F"/>
    <w:rsid w:val="003B1CB3"/>
    <w:rsid w:val="00421A4F"/>
    <w:rsid w:val="00514BB4"/>
    <w:rsid w:val="006D1B60"/>
    <w:rsid w:val="00B17A0D"/>
    <w:rsid w:val="00C73F24"/>
    <w:rsid w:val="00E90B1F"/>
    <w:rsid w:val="00F8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D665"/>
  <w15:chartTrackingRefBased/>
  <w15:docId w15:val="{3E361315-B817-4F6F-8A41-A8C440C0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4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82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82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824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82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824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824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824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824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824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824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82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824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8244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82446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8244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8244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8244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8244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824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82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82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82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82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8244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8244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8244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824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82446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82446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F824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824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4</cp:revision>
  <cp:lastPrinted>2024-09-04T07:41:00Z</cp:lastPrinted>
  <dcterms:created xsi:type="dcterms:W3CDTF">2024-09-03T09:23:00Z</dcterms:created>
  <dcterms:modified xsi:type="dcterms:W3CDTF">2024-09-04T12:53:00Z</dcterms:modified>
</cp:coreProperties>
</file>